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7B" w:rsidRPr="005D497B" w:rsidRDefault="005D497B" w:rsidP="005D497B">
      <w:pPr>
        <w:jc w:val="center"/>
        <w:rPr>
          <w:rFonts w:asciiTheme="majorHAnsi" w:hAnsiTheme="majorHAnsi"/>
          <w:b/>
        </w:rPr>
      </w:pPr>
      <w:r w:rsidRPr="005D497B">
        <w:rPr>
          <w:rFonts w:asciiTheme="majorHAnsi" w:hAnsiTheme="majorHAnsi"/>
          <w:b/>
          <w:sz w:val="28"/>
          <w:szCs w:val="28"/>
        </w:rPr>
        <w:t>Daginstitution Søndermark</w:t>
      </w:r>
      <w:r w:rsidRPr="005D497B">
        <w:rPr>
          <w:rFonts w:asciiTheme="majorHAnsi" w:hAnsiTheme="majorHAnsi"/>
          <w:b/>
        </w:rPr>
        <w:t xml:space="preserve"> </w:t>
      </w:r>
      <w:r w:rsidR="00336B9C" w:rsidRPr="005D497B">
        <w:rPr>
          <w:rFonts w:asciiTheme="majorHAnsi" w:hAnsiTheme="majorHAnsi"/>
          <w:b/>
        </w:rPr>
        <w:t>handl</w:t>
      </w:r>
      <w:r w:rsidRPr="005D497B">
        <w:rPr>
          <w:rFonts w:asciiTheme="majorHAnsi" w:hAnsiTheme="majorHAnsi"/>
          <w:b/>
        </w:rPr>
        <w:t xml:space="preserve">eplan for sprog og skriftsprog </w:t>
      </w:r>
    </w:p>
    <w:p w:rsidR="00336B9C" w:rsidRPr="005D497B" w:rsidRDefault="00336B9C" w:rsidP="005D497B">
      <w:pPr>
        <w:jc w:val="center"/>
        <w:rPr>
          <w:rFonts w:asciiTheme="majorHAnsi" w:hAnsiTheme="majorHAnsi"/>
          <w:b/>
        </w:rPr>
      </w:pPr>
      <w:r w:rsidRPr="005D497B">
        <w:rPr>
          <w:rFonts w:asciiTheme="majorHAnsi" w:hAnsiTheme="majorHAnsi"/>
          <w:b/>
        </w:rPr>
        <w:t>Den generelle indsats</w:t>
      </w:r>
      <w:r w:rsidR="005D497B" w:rsidRPr="005D497B">
        <w:rPr>
          <w:rFonts w:asciiTheme="majorHAnsi" w:hAnsiTheme="majorHAnsi"/>
          <w:b/>
        </w:rPr>
        <w:t xml:space="preserve"> 0-3 årige</w:t>
      </w:r>
    </w:p>
    <w:tbl>
      <w:tblPr>
        <w:tblStyle w:val="Gittertabel5-mrk-farve3"/>
        <w:tblW w:w="9213" w:type="dxa"/>
        <w:tblLook w:val="04A0" w:firstRow="1" w:lastRow="0" w:firstColumn="1" w:lastColumn="0" w:noHBand="0" w:noVBand="1"/>
      </w:tblPr>
      <w:tblGrid>
        <w:gridCol w:w="2352"/>
        <w:gridCol w:w="6861"/>
      </w:tblGrid>
      <w:tr w:rsidR="00336B9C" w:rsidRPr="005D497B" w:rsidTr="00DF60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 w:val="restart"/>
          </w:tcPr>
          <w:p w:rsidR="00336B9C" w:rsidRPr="005D497B" w:rsidRDefault="00336B9C" w:rsidP="00DF60FC">
            <w:pPr>
              <w:rPr>
                <w:rFonts w:asciiTheme="majorHAnsi" w:hAnsiTheme="majorHAnsi"/>
              </w:rPr>
            </w:pPr>
          </w:p>
          <w:p w:rsidR="00336B9C" w:rsidRPr="005D497B" w:rsidRDefault="00336B9C" w:rsidP="00DF60FC">
            <w:pPr>
              <w:rPr>
                <w:rFonts w:asciiTheme="majorHAnsi" w:hAnsiTheme="majorHAnsi"/>
              </w:rPr>
            </w:pPr>
          </w:p>
          <w:p w:rsidR="00336B9C" w:rsidRPr="005D497B" w:rsidRDefault="00336B9C" w:rsidP="00DF60FC">
            <w:pPr>
              <w:rPr>
                <w:rFonts w:asciiTheme="majorHAnsi" w:hAnsiTheme="majorHAnsi"/>
              </w:rPr>
            </w:pPr>
          </w:p>
        </w:tc>
        <w:tc>
          <w:tcPr>
            <w:tcW w:w="6861" w:type="dxa"/>
          </w:tcPr>
          <w:p w:rsidR="00336B9C" w:rsidRPr="005D497B" w:rsidRDefault="00336B9C" w:rsidP="00DF6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</w:rPr>
            </w:pPr>
            <w:r w:rsidRPr="005D497B">
              <w:rPr>
                <w:rFonts w:asciiTheme="majorHAnsi" w:hAnsiTheme="majorHAnsi"/>
                <w:color w:val="auto"/>
              </w:rPr>
              <w:t>Handleplan for sprog og skriftsprog - Den generelle indsats</w:t>
            </w:r>
          </w:p>
          <w:p w:rsidR="00336B9C" w:rsidRPr="005D497B" w:rsidRDefault="00336B9C" w:rsidP="00DF60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6B9C" w:rsidRPr="005D497B" w:rsidTr="00DF60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Merge/>
          </w:tcPr>
          <w:p w:rsidR="00336B9C" w:rsidRPr="005D497B" w:rsidRDefault="00336B9C" w:rsidP="00DF60FC">
            <w:pPr>
              <w:rPr>
                <w:rFonts w:asciiTheme="majorHAnsi" w:hAnsiTheme="majorHAnsi"/>
              </w:rPr>
            </w:pPr>
          </w:p>
        </w:tc>
        <w:tc>
          <w:tcPr>
            <w:tcW w:w="686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E7E7E7" w:themeFill="accent3"/>
          </w:tcPr>
          <w:p w:rsidR="00336B9C" w:rsidRPr="005D497B" w:rsidRDefault="00336B9C" w:rsidP="00DF6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D497B">
              <w:rPr>
                <w:rFonts w:asciiTheme="majorHAnsi" w:hAnsiTheme="majorHAnsi"/>
                <w:b/>
              </w:rPr>
              <w:t>Organisatorisk mål for børnenes sprog</w:t>
            </w:r>
            <w:r w:rsidRPr="005D497B">
              <w:rPr>
                <w:rFonts w:asciiTheme="majorHAnsi" w:hAnsiTheme="majorHAnsi"/>
              </w:rPr>
              <w:t xml:space="preserve"> </w:t>
            </w:r>
          </w:p>
          <w:p w:rsidR="00336B9C" w:rsidRPr="005D497B" w:rsidRDefault="005D497B" w:rsidP="00336B9C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</w:t>
            </w:r>
            <w:r w:rsidR="00336B9C" w:rsidRPr="005D497B">
              <w:rPr>
                <w:rFonts w:asciiTheme="majorHAnsi" w:hAnsiTheme="majorHAnsi"/>
                <w:b/>
              </w:rPr>
              <w:t xml:space="preserve">esultaterne i </w:t>
            </w:r>
            <w:r>
              <w:rPr>
                <w:rFonts w:asciiTheme="majorHAnsi" w:hAnsiTheme="majorHAnsi"/>
                <w:b/>
              </w:rPr>
              <w:t xml:space="preserve">3-års </w:t>
            </w:r>
            <w:r w:rsidR="00336B9C" w:rsidRPr="005D497B">
              <w:rPr>
                <w:rFonts w:asciiTheme="majorHAnsi" w:hAnsiTheme="majorHAnsi"/>
                <w:b/>
              </w:rPr>
              <w:t>sprogvurderingerne stiger år for år</w:t>
            </w:r>
          </w:p>
        </w:tc>
      </w:tr>
      <w:tr w:rsidR="00336B9C" w:rsidRPr="00E420D4" w:rsidTr="00DF60FC">
        <w:trPr>
          <w:trHeight w:val="4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36B9C" w:rsidRPr="00E420D4" w:rsidRDefault="00336B9C" w:rsidP="00DF60FC">
            <w:pPr>
              <w:rPr>
                <w:rFonts w:asciiTheme="majorHAnsi" w:hAnsiTheme="majorHAnsi"/>
                <w:b w:val="0"/>
              </w:rPr>
            </w:pPr>
            <w:r w:rsidRPr="00E420D4">
              <w:rPr>
                <w:rFonts w:asciiTheme="majorHAnsi" w:hAnsiTheme="majorHAnsi"/>
                <w:b w:val="0"/>
              </w:rPr>
              <w:t>Indsats</w:t>
            </w:r>
          </w:p>
        </w:tc>
        <w:tc>
          <w:tcPr>
            <w:tcW w:w="6861" w:type="dxa"/>
          </w:tcPr>
          <w:p w:rsidR="00336B9C" w:rsidRPr="00E420D4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 xml:space="preserve">”Vi lærer sprog” indsatsen i vuggestuen fortsætter – nu som et 2 ugers forløb mod det tidligere 1 uges forløb. </w:t>
            </w:r>
          </w:p>
          <w:p w:rsidR="00174102" w:rsidRPr="00E420D4" w:rsidRDefault="00174102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36B9C" w:rsidRPr="00E420D4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Sprogvejlederen fortsætter med at tilbyde forældresamtaler til de forældre, hvis børn har brug for en ekstra indsats i forhold til sprog samt at give coaching til personalet.</w:t>
            </w:r>
          </w:p>
          <w:p w:rsidR="00174102" w:rsidRPr="00E420D4" w:rsidRDefault="00174102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174102" w:rsidRPr="00E420D4" w:rsidRDefault="00174102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Sprogvejleder arbejder som ekstra person i alle vuggestuegrupper, dels for at give børn, der har sprogvanskeligheder en ekstra indsats, dels for at iagttage den generelle sprogindsats på stuen, så der kan gives sparring på denne.</w:t>
            </w:r>
          </w:p>
          <w:p w:rsidR="00336B9C" w:rsidRPr="00E420D4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36B9C" w:rsidRPr="00E420D4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Vi overvejer om ”Hit med lyden” skal starte op i vuggestuen</w:t>
            </w:r>
            <w:r w:rsidR="00174102" w:rsidRPr="00E420D4">
              <w:rPr>
                <w:rFonts w:asciiTheme="majorHAnsi" w:hAnsiTheme="majorHAnsi"/>
              </w:rPr>
              <w:t>.</w:t>
            </w:r>
          </w:p>
          <w:p w:rsidR="00336B9C" w:rsidRPr="00E420D4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36B9C" w:rsidRPr="00E420D4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Personalet skal bruge nedenstående strategier i kontakten med børnene:</w:t>
            </w:r>
          </w:p>
          <w:p w:rsidR="00336B9C" w:rsidRPr="00E420D4" w:rsidRDefault="00336B9C" w:rsidP="00336B9C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 xml:space="preserve">De syv strategier fra </w:t>
            </w:r>
            <w:r w:rsidRPr="00E420D4">
              <w:rPr>
                <w:rFonts w:asciiTheme="majorHAnsi" w:hAnsiTheme="majorHAnsi"/>
                <w:i/>
              </w:rPr>
              <w:t>Den gode samtale</w:t>
            </w:r>
          </w:p>
          <w:p w:rsidR="00336B9C" w:rsidRPr="00E420D4" w:rsidRDefault="00336B9C" w:rsidP="00336B9C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 xml:space="preserve">De fem strategier fra </w:t>
            </w:r>
            <w:r w:rsidRPr="00E420D4">
              <w:rPr>
                <w:rFonts w:asciiTheme="majorHAnsi" w:hAnsiTheme="majorHAnsi"/>
                <w:i/>
              </w:rPr>
              <w:t>Vi lærer nye ord</w:t>
            </w:r>
          </w:p>
          <w:p w:rsidR="00336B9C" w:rsidRPr="00E420D4" w:rsidRDefault="00336B9C" w:rsidP="00336B9C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 xml:space="preserve">De seks strategier fra </w:t>
            </w:r>
            <w:r w:rsidRPr="00E420D4">
              <w:rPr>
                <w:rFonts w:asciiTheme="majorHAnsi" w:hAnsiTheme="majorHAnsi"/>
                <w:i/>
              </w:rPr>
              <w:t>Læringsstigen</w:t>
            </w:r>
          </w:p>
          <w:p w:rsidR="00336B9C" w:rsidRPr="00E420D4" w:rsidRDefault="00336B9C" w:rsidP="00336B9C">
            <w:pPr>
              <w:pStyle w:val="Listeafsnit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 xml:space="preserve">De fire strategier fra </w:t>
            </w:r>
            <w:r w:rsidRPr="00E420D4">
              <w:rPr>
                <w:rFonts w:asciiTheme="majorHAnsi" w:hAnsiTheme="majorHAnsi"/>
                <w:i/>
              </w:rPr>
              <w:t>Ihærdighed</w:t>
            </w:r>
          </w:p>
          <w:p w:rsidR="005D497B" w:rsidRPr="00E420D4" w:rsidRDefault="005D497B" w:rsidP="005D497B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6B9C" w:rsidRPr="00E420D4" w:rsidTr="00E420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36B9C" w:rsidRPr="00E420D4" w:rsidRDefault="00336B9C" w:rsidP="00DF60FC">
            <w:pPr>
              <w:rPr>
                <w:rFonts w:asciiTheme="majorHAnsi" w:hAnsiTheme="majorHAnsi"/>
                <w:b w:val="0"/>
              </w:rPr>
            </w:pPr>
            <w:r w:rsidRPr="00E420D4">
              <w:rPr>
                <w:rFonts w:asciiTheme="majorHAnsi" w:hAnsiTheme="majorHAnsi"/>
                <w:b w:val="0"/>
              </w:rPr>
              <w:t>Tegn på læring</w:t>
            </w:r>
          </w:p>
        </w:tc>
        <w:tc>
          <w:tcPr>
            <w:tcW w:w="6861" w:type="dxa"/>
          </w:tcPr>
          <w:p w:rsidR="00336B9C" w:rsidRPr="00E420D4" w:rsidRDefault="00336B9C" w:rsidP="00DF60FC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Personalet bruger strategierne i kontakten med børnene.</w:t>
            </w:r>
          </w:p>
          <w:p w:rsidR="00336B9C" w:rsidRPr="00E420D4" w:rsidRDefault="00336B9C" w:rsidP="00DF60FC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 xml:space="preserve">Børnene kan byde ind i og til en samtale, de </w:t>
            </w:r>
            <w:r w:rsidR="005D497B" w:rsidRPr="00E420D4">
              <w:rPr>
                <w:rFonts w:asciiTheme="majorHAnsi" w:hAnsiTheme="majorHAnsi"/>
              </w:rPr>
              <w:t xml:space="preserve">begynder </w:t>
            </w:r>
            <w:r w:rsidR="00174102" w:rsidRPr="00E420D4">
              <w:rPr>
                <w:rFonts w:asciiTheme="majorHAnsi" w:hAnsiTheme="majorHAnsi"/>
              </w:rPr>
              <w:t xml:space="preserve">at </w:t>
            </w:r>
            <w:r w:rsidR="00E420D4" w:rsidRPr="00E420D4">
              <w:rPr>
                <w:rFonts w:asciiTheme="majorHAnsi" w:hAnsiTheme="majorHAnsi"/>
              </w:rPr>
              <w:t>bruge turtagnings</w:t>
            </w:r>
            <w:r w:rsidRPr="00E420D4">
              <w:rPr>
                <w:rFonts w:asciiTheme="majorHAnsi" w:hAnsiTheme="majorHAnsi"/>
              </w:rPr>
              <w:t xml:space="preserve">principper og de bruger mange/varierede ord. </w:t>
            </w:r>
          </w:p>
          <w:p w:rsidR="00336B9C" w:rsidRPr="00E420D4" w:rsidRDefault="00336B9C" w:rsidP="00DF60FC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Børnene udviser ihærdighed både i sociale sammenhænge samt i gennemførelsen af aktiviteter.</w:t>
            </w:r>
            <w:r w:rsidRPr="00E420D4">
              <w:rPr>
                <w:rFonts w:asciiTheme="majorHAnsi" w:hAnsiTheme="majorHAnsi"/>
              </w:rPr>
              <w:br/>
              <w:t xml:space="preserve">De </w:t>
            </w:r>
            <w:r w:rsidR="005D497B" w:rsidRPr="00E420D4">
              <w:rPr>
                <w:rFonts w:asciiTheme="majorHAnsi" w:hAnsiTheme="majorHAnsi"/>
              </w:rPr>
              <w:t xml:space="preserve">begynder at kunne </w:t>
            </w:r>
            <w:r w:rsidRPr="00E420D4">
              <w:rPr>
                <w:rFonts w:asciiTheme="majorHAnsi" w:hAnsiTheme="majorHAnsi"/>
              </w:rPr>
              <w:t>udsætte deres behov, de har en øget hukommelse, de</w:t>
            </w:r>
            <w:r w:rsidR="005D497B" w:rsidRPr="00E420D4">
              <w:rPr>
                <w:rFonts w:asciiTheme="majorHAnsi" w:hAnsiTheme="majorHAnsi"/>
              </w:rPr>
              <w:t xml:space="preserve"> begynder at ku</w:t>
            </w:r>
            <w:r w:rsidRPr="00E420D4">
              <w:rPr>
                <w:rFonts w:asciiTheme="majorHAnsi" w:hAnsiTheme="majorHAnsi"/>
              </w:rPr>
              <w:t>n</w:t>
            </w:r>
            <w:r w:rsidR="005D497B" w:rsidRPr="00E420D4">
              <w:rPr>
                <w:rFonts w:asciiTheme="majorHAnsi" w:hAnsiTheme="majorHAnsi"/>
              </w:rPr>
              <w:t>ne</w:t>
            </w:r>
            <w:r w:rsidRPr="00E420D4">
              <w:rPr>
                <w:rFonts w:asciiTheme="majorHAnsi" w:hAnsiTheme="majorHAnsi"/>
              </w:rPr>
              <w:t xml:space="preserve"> regulere deres følelser og de fastholder deres opmærksomhed.</w:t>
            </w:r>
          </w:p>
          <w:p w:rsidR="00336B9C" w:rsidRPr="00E420D4" w:rsidRDefault="00336B9C" w:rsidP="00E420D4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Forældrene får et øget fokus på at læse og samtale med deres barn.</w:t>
            </w:r>
            <w:bookmarkStart w:id="0" w:name="_GoBack"/>
            <w:bookmarkEnd w:id="0"/>
          </w:p>
          <w:p w:rsidR="00336B9C" w:rsidRPr="00E420D4" w:rsidRDefault="00336B9C" w:rsidP="00336B9C">
            <w:pPr>
              <w:pStyle w:val="Listeafsnit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Institutionens sprogvurderinger i 3 års alderen forbedres.</w:t>
            </w:r>
          </w:p>
          <w:p w:rsidR="00336B9C" w:rsidRPr="00E420D4" w:rsidRDefault="00336B9C" w:rsidP="00DF60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336B9C" w:rsidRPr="00E420D4" w:rsidTr="00DF60FC">
        <w:trPr>
          <w:trHeight w:val="3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</w:tcPr>
          <w:p w:rsidR="00336B9C" w:rsidRPr="00E420D4" w:rsidRDefault="00336B9C" w:rsidP="00DF60FC">
            <w:pPr>
              <w:rPr>
                <w:rFonts w:asciiTheme="majorHAnsi" w:hAnsiTheme="majorHAnsi"/>
                <w:b w:val="0"/>
              </w:rPr>
            </w:pPr>
            <w:r w:rsidRPr="00E420D4">
              <w:rPr>
                <w:rFonts w:asciiTheme="majorHAnsi" w:hAnsiTheme="majorHAnsi"/>
                <w:b w:val="0"/>
              </w:rPr>
              <w:lastRenderedPageBreak/>
              <w:t>Opfølgning og evaluering</w:t>
            </w:r>
          </w:p>
        </w:tc>
        <w:tc>
          <w:tcPr>
            <w:tcW w:w="6861" w:type="dxa"/>
          </w:tcPr>
          <w:p w:rsidR="00336B9C" w:rsidRPr="00E420D4" w:rsidRDefault="00336B9C" w:rsidP="00336B9C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 xml:space="preserve">Alle personaler modtager kollegabaserede video-observationer og feedback, hvor sprogvejlederen videofilmer og observerer teamets praksis. </w:t>
            </w:r>
            <w:r w:rsidRPr="00E420D4">
              <w:rPr>
                <w:rFonts w:asciiTheme="majorHAnsi" w:hAnsiTheme="majorHAnsi"/>
              </w:rPr>
              <w:br/>
              <w:t xml:space="preserve">Hvorefter hun giver feedback på baggrund af observationsskemaet, hvor alle de understøttende strategier/redskaber står beskrevet. </w:t>
            </w:r>
            <w:r w:rsidRPr="00E420D4">
              <w:rPr>
                <w:rFonts w:asciiTheme="majorHAnsi" w:hAnsiTheme="majorHAnsi"/>
              </w:rPr>
              <w:br/>
              <w:t>Der opstilles et læringsmål for den enkelte person efter hver coaching.</w:t>
            </w:r>
          </w:p>
          <w:p w:rsidR="00336B9C" w:rsidRPr="00E420D4" w:rsidRDefault="00336B9C" w:rsidP="00DF60FC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36B9C" w:rsidRPr="00E420D4" w:rsidRDefault="00336B9C" w:rsidP="00336B9C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 xml:space="preserve">Vi sprogvurderer alle 3-årige, </w:t>
            </w:r>
            <w:r w:rsidR="00174102" w:rsidRPr="00E420D4">
              <w:rPr>
                <w:rFonts w:asciiTheme="majorHAnsi" w:hAnsiTheme="majorHAnsi"/>
              </w:rPr>
              <w:t xml:space="preserve">senest </w:t>
            </w:r>
            <w:r w:rsidRPr="00E420D4">
              <w:rPr>
                <w:rFonts w:asciiTheme="majorHAnsi" w:hAnsiTheme="majorHAnsi"/>
              </w:rPr>
              <w:t xml:space="preserve">når de er 3,3 år. </w:t>
            </w:r>
            <w:r w:rsidRPr="00E420D4">
              <w:rPr>
                <w:rFonts w:asciiTheme="majorHAnsi" w:hAnsiTheme="majorHAnsi"/>
              </w:rPr>
              <w:br/>
              <w:t>Ved børn der har behov for en særlig/fokuseret indsats, udarbejdes der en individuel handleplan.</w:t>
            </w:r>
          </w:p>
          <w:p w:rsidR="00336B9C" w:rsidRPr="00E420D4" w:rsidRDefault="00336B9C" w:rsidP="00DF60FC">
            <w:pPr>
              <w:pStyle w:val="Listeafsni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336B9C" w:rsidRPr="00E420D4" w:rsidRDefault="00336B9C" w:rsidP="00336B9C">
            <w:pPr>
              <w:pStyle w:val="Listeafsni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420D4">
              <w:rPr>
                <w:rFonts w:asciiTheme="majorHAnsi" w:hAnsiTheme="majorHAnsi"/>
              </w:rPr>
              <w:t>Vi bruger materiale fra ”Vi lærer sprog” i vores evalueringer.</w:t>
            </w:r>
          </w:p>
          <w:p w:rsidR="00336B9C" w:rsidRPr="00E420D4" w:rsidRDefault="00336B9C" w:rsidP="00DF60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0213C9" w:rsidRPr="00E420D4" w:rsidRDefault="000213C9" w:rsidP="005D497B">
      <w:pPr>
        <w:rPr>
          <w:rFonts w:asciiTheme="majorHAnsi" w:hAnsiTheme="majorHAnsi"/>
        </w:rPr>
      </w:pPr>
    </w:p>
    <w:sectPr w:rsidR="000213C9" w:rsidRPr="00E420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8AF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8E4E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C51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70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20D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B8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2E27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404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943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BE056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47FA7"/>
    <w:multiLevelType w:val="hybridMultilevel"/>
    <w:tmpl w:val="23D029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6D8D"/>
    <w:multiLevelType w:val="hybridMultilevel"/>
    <w:tmpl w:val="5C523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67391"/>
    <w:multiLevelType w:val="hybridMultilevel"/>
    <w:tmpl w:val="3C8AD1BE"/>
    <w:lvl w:ilvl="0" w:tplc="FB7E97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40" w:hanging="360"/>
      </w:pPr>
    </w:lvl>
    <w:lvl w:ilvl="2" w:tplc="0406001B" w:tentative="1">
      <w:start w:val="1"/>
      <w:numFmt w:val="lowerRoman"/>
      <w:lvlText w:val="%3."/>
      <w:lvlJc w:val="right"/>
      <w:pPr>
        <w:ind w:left="1860" w:hanging="180"/>
      </w:pPr>
    </w:lvl>
    <w:lvl w:ilvl="3" w:tplc="0406000F" w:tentative="1">
      <w:start w:val="1"/>
      <w:numFmt w:val="decimal"/>
      <w:lvlText w:val="%4."/>
      <w:lvlJc w:val="left"/>
      <w:pPr>
        <w:ind w:left="2580" w:hanging="360"/>
      </w:pPr>
    </w:lvl>
    <w:lvl w:ilvl="4" w:tplc="04060019" w:tentative="1">
      <w:start w:val="1"/>
      <w:numFmt w:val="lowerLetter"/>
      <w:lvlText w:val="%5."/>
      <w:lvlJc w:val="left"/>
      <w:pPr>
        <w:ind w:left="3300" w:hanging="360"/>
      </w:pPr>
    </w:lvl>
    <w:lvl w:ilvl="5" w:tplc="0406001B" w:tentative="1">
      <w:start w:val="1"/>
      <w:numFmt w:val="lowerRoman"/>
      <w:lvlText w:val="%6."/>
      <w:lvlJc w:val="right"/>
      <w:pPr>
        <w:ind w:left="4020" w:hanging="180"/>
      </w:pPr>
    </w:lvl>
    <w:lvl w:ilvl="6" w:tplc="0406000F" w:tentative="1">
      <w:start w:val="1"/>
      <w:numFmt w:val="decimal"/>
      <w:lvlText w:val="%7."/>
      <w:lvlJc w:val="left"/>
      <w:pPr>
        <w:ind w:left="4740" w:hanging="360"/>
      </w:pPr>
    </w:lvl>
    <w:lvl w:ilvl="7" w:tplc="04060019" w:tentative="1">
      <w:start w:val="1"/>
      <w:numFmt w:val="lowerLetter"/>
      <w:lvlText w:val="%8."/>
      <w:lvlJc w:val="left"/>
      <w:pPr>
        <w:ind w:left="5460" w:hanging="360"/>
      </w:pPr>
    </w:lvl>
    <w:lvl w:ilvl="8" w:tplc="040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9C"/>
    <w:rsid w:val="000213C9"/>
    <w:rsid w:val="000901AC"/>
    <w:rsid w:val="00174102"/>
    <w:rsid w:val="002B6481"/>
    <w:rsid w:val="00322465"/>
    <w:rsid w:val="00336B9C"/>
    <w:rsid w:val="003935F9"/>
    <w:rsid w:val="005D497B"/>
    <w:rsid w:val="0068128C"/>
    <w:rsid w:val="00AA25E0"/>
    <w:rsid w:val="00E4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77316-FE6D-46F6-B379-F49C7895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B9C"/>
    <w:pPr>
      <w:spacing w:after="0" w:line="240" w:lineRule="auto"/>
    </w:pPr>
    <w:rPr>
      <w:rFonts w:ascii="Arial" w:eastAsia="Times New Roman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812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8128C"/>
    <w:pPr>
      <w:keepNext/>
      <w:keepLines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A25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8128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8128C"/>
    <w:rPr>
      <w:rFonts w:asciiTheme="majorHAnsi" w:eastAsiaTheme="majorEastAsia" w:hAnsiTheme="majorHAnsi" w:cstheme="majorBidi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25E0"/>
    <w:rPr>
      <w:rFonts w:asciiTheme="majorHAnsi" w:eastAsiaTheme="majorEastAsia" w:hAnsiTheme="majorHAnsi" w:cstheme="majorBidi"/>
      <w:color w:val="151730" w:themeColor="accent1" w:themeShade="7F"/>
      <w:sz w:val="24"/>
      <w:szCs w:val="24"/>
    </w:rPr>
  </w:style>
  <w:style w:type="paragraph" w:styleId="Opstilling-punkttegn">
    <w:name w:val="List Bullet"/>
    <w:basedOn w:val="Normal"/>
    <w:uiPriority w:val="99"/>
    <w:unhideWhenUsed/>
    <w:qFormat/>
    <w:rsid w:val="00AA25E0"/>
    <w:pPr>
      <w:numPr>
        <w:numId w:val="1"/>
      </w:numPr>
      <w:contextualSpacing/>
    </w:pPr>
  </w:style>
  <w:style w:type="table" w:styleId="Gittertabel5-mrk-farve3">
    <w:name w:val="Grid Table 5 Dark Accent 3"/>
    <w:basedOn w:val="Tabel-Normal"/>
    <w:uiPriority w:val="50"/>
    <w:rsid w:val="00336B9C"/>
    <w:pPr>
      <w:spacing w:after="0" w:line="240" w:lineRule="auto"/>
    </w:pPr>
    <w:rPr>
      <w:rFonts w:ascii="Arial" w:eastAsia="Times New Roman" w:hAnsi="Arial" w:cs="Times New Roman"/>
      <w:lang w:eastAsia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E7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E7E7" w:themeFill="accent3"/>
      </w:tcPr>
    </w:tblStylePr>
    <w:tblStylePr w:type="band1Vert">
      <w:tblPr/>
      <w:tcPr>
        <w:shd w:val="clear" w:color="auto" w:fill="F5F5F5" w:themeFill="accent3" w:themeFillTint="66"/>
      </w:tcPr>
    </w:tblStylePr>
    <w:tblStylePr w:type="band1Horz">
      <w:tblPr/>
      <w:tcPr>
        <w:shd w:val="clear" w:color="auto" w:fill="F5F5F5" w:themeFill="accent3" w:themeFillTint="66"/>
      </w:tcPr>
    </w:tblStylePr>
  </w:style>
  <w:style w:type="paragraph" w:styleId="Listeafsnit">
    <w:name w:val="List Paragraph"/>
    <w:basedOn w:val="Normal"/>
    <w:uiPriority w:val="34"/>
    <w:qFormat/>
    <w:rsid w:val="00336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orsensKommune">
  <a:themeElements>
    <a:clrScheme name="Horsens Kommune 1">
      <a:dk1>
        <a:srgbClr val="000000"/>
      </a:dk1>
      <a:lt1>
        <a:srgbClr val="FFFFFF"/>
      </a:lt1>
      <a:dk2>
        <a:srgbClr val="2B2F61"/>
      </a:dk2>
      <a:lt2>
        <a:srgbClr val="FFFFFF"/>
      </a:lt2>
      <a:accent1>
        <a:srgbClr val="2B2F61"/>
      </a:accent1>
      <a:accent2>
        <a:srgbClr val="EC022E"/>
      </a:accent2>
      <a:accent3>
        <a:srgbClr val="E7E7E7"/>
      </a:accent3>
      <a:accent4>
        <a:srgbClr val="57AB61"/>
      </a:accent4>
      <a:accent5>
        <a:srgbClr val="FFCF30"/>
      </a:accent5>
      <a:accent6>
        <a:srgbClr val="E7E7E7"/>
      </a:accent6>
      <a:hlink>
        <a:srgbClr val="EC022E"/>
      </a:hlink>
      <a:folHlink>
        <a:srgbClr val="EC022E"/>
      </a:folHlink>
    </a:clrScheme>
    <a:fontScheme name="HorsensKommun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rsensKommune" id="{E2B678F0-C638-45C1-A2B1-3AF272BA62A9}" vid="{12A6AB36-1565-4AEE-83A7-539A4BBC429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E6551C26.dotm</Template>
  <TotalTime>3</TotalTime>
  <Pages>2</Pages>
  <Words>312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Horsens Kommune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Bak</dc:creator>
  <cp:keywords/>
  <dc:description/>
  <cp:lastModifiedBy>Nynne Thorup Horn</cp:lastModifiedBy>
  <cp:revision>2</cp:revision>
  <dcterms:created xsi:type="dcterms:W3CDTF">2018-05-29T12:16:00Z</dcterms:created>
  <dcterms:modified xsi:type="dcterms:W3CDTF">2018-05-29T12:16:00Z</dcterms:modified>
</cp:coreProperties>
</file>